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64" w:rsidRPr="00FD6C64" w:rsidRDefault="00FD6C64" w:rsidP="00FD6C6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6C64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Старошарашлинский сельсовет  муниципального района Бакалинский район Республики Башкортостан</w:t>
      </w:r>
    </w:p>
    <w:p w:rsidR="00FD6C64" w:rsidRPr="00FD6C64" w:rsidRDefault="00FD6C64" w:rsidP="00FD6C6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6C64" w:rsidRPr="00FD6C64" w:rsidRDefault="00FD6C64" w:rsidP="00FD6C6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D6C6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D6C64" w:rsidRPr="00FD6C64" w:rsidRDefault="00FD6C64" w:rsidP="00FD6C6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6C64">
        <w:rPr>
          <w:rFonts w:ascii="Times New Roman" w:hAnsi="Times New Roman" w:cs="Times New Roman"/>
          <w:b w:val="0"/>
          <w:sz w:val="28"/>
          <w:szCs w:val="28"/>
        </w:rPr>
        <w:t>20 ноября 2019 года    № 16</w:t>
      </w:r>
    </w:p>
    <w:p w:rsidR="00FD6C64" w:rsidRPr="00FD6C64" w:rsidRDefault="00FD6C64" w:rsidP="00FD6C6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6C64" w:rsidRPr="00FD6C64" w:rsidRDefault="00FD6C64" w:rsidP="00FD6C6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6C64" w:rsidRPr="00FD6C64" w:rsidRDefault="00FD6C64" w:rsidP="00FD6C6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D6C64">
        <w:rPr>
          <w:rFonts w:ascii="Times New Roman" w:hAnsi="Times New Roman" w:cs="Times New Roman"/>
          <w:sz w:val="28"/>
        </w:rPr>
        <w:t>Об установлении земельного налога</w:t>
      </w:r>
    </w:p>
    <w:p w:rsidR="00FD6C64" w:rsidRPr="00FD6C64" w:rsidRDefault="00FD6C64" w:rsidP="00FD6C6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D6C64" w:rsidRPr="00FD6C64" w:rsidRDefault="00FD6C64" w:rsidP="00FD6C6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D6C64" w:rsidRPr="00FD6C64" w:rsidRDefault="00FD6C64" w:rsidP="00FD6C6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Pr="00292B3E">
        <w:rPr>
          <w:rFonts w:ascii="Times New Roman" w:hAnsi="Times New Roman" w:cs="Times New Roman"/>
          <w:b w:val="0"/>
          <w:bCs w:val="0"/>
          <w:sz w:val="28"/>
          <w:szCs w:val="28"/>
        </w:rPr>
        <w:t>пунктом 2 части 1 статьи 3</w:t>
      </w:r>
      <w:r w:rsidRPr="00FD6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сельского поселения</w:t>
      </w:r>
      <w:r w:rsidRPr="00FD6C64">
        <w:rPr>
          <w:rFonts w:ascii="Times New Roman" w:hAnsi="Times New Roman" w:cs="Times New Roman"/>
          <w:b w:val="0"/>
          <w:sz w:val="28"/>
          <w:szCs w:val="28"/>
        </w:rPr>
        <w:t xml:space="preserve"> Старошарашлинский</w:t>
      </w:r>
      <w:r w:rsidRPr="00FD6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6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6C64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Бакалинский район Республики Башкортостан, Совет сельского поселения</w:t>
      </w:r>
      <w:r w:rsidRPr="00FD6C64">
        <w:rPr>
          <w:rFonts w:ascii="Times New Roman" w:hAnsi="Times New Roman" w:cs="Times New Roman"/>
          <w:b w:val="0"/>
          <w:sz w:val="28"/>
          <w:szCs w:val="28"/>
        </w:rPr>
        <w:t xml:space="preserve"> Старошарашлинский</w:t>
      </w:r>
      <w:r w:rsidRPr="00FD6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FD6C64" w:rsidRPr="00FD6C64" w:rsidRDefault="00FD6C64" w:rsidP="00FD6C6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C64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FD6C64" w:rsidRPr="00FD6C64" w:rsidRDefault="00FD6C64" w:rsidP="00FD6C64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b w:val="0"/>
          <w:bCs w:val="0"/>
          <w:sz w:val="28"/>
          <w:szCs w:val="28"/>
        </w:rPr>
        <w:t>1. Ввести на территории сельского поселения</w:t>
      </w:r>
      <w:r w:rsidRPr="00FD6C64">
        <w:rPr>
          <w:rFonts w:ascii="Times New Roman" w:hAnsi="Times New Roman" w:cs="Times New Roman"/>
          <w:b w:val="0"/>
          <w:sz w:val="28"/>
          <w:szCs w:val="28"/>
        </w:rPr>
        <w:t xml:space="preserve"> Старошарашлинский</w:t>
      </w:r>
      <w:r w:rsidRPr="00FD6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Бакалинский район  Республики Башкортостан  земельный налог, установить порядок и сроки уплаты налога за земли, находящиеся в пределах границ сельского поселения</w:t>
      </w:r>
      <w:r w:rsidRPr="00FD6C64">
        <w:rPr>
          <w:rFonts w:ascii="Times New Roman" w:hAnsi="Times New Roman" w:cs="Times New Roman"/>
          <w:b w:val="0"/>
          <w:sz w:val="28"/>
          <w:szCs w:val="28"/>
        </w:rPr>
        <w:t xml:space="preserve"> Старошарашлинский</w:t>
      </w:r>
      <w:r w:rsidRPr="00FD6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6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6C64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Бакалинский район Республики Башкортостан.</w:t>
      </w:r>
    </w:p>
    <w:p w:rsidR="00FD6C64" w:rsidRPr="00FD6C64" w:rsidRDefault="00FD6C64" w:rsidP="00FD6C6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 в размере:</w:t>
      </w:r>
    </w:p>
    <w:p w:rsidR="00FD6C64" w:rsidRPr="00FD6C64" w:rsidRDefault="00FD6C64" w:rsidP="00FD6C64">
      <w:pPr>
        <w:pStyle w:val="ConsNormal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 xml:space="preserve">- </w:t>
      </w:r>
      <w:r w:rsidRPr="00FD6C64">
        <w:rPr>
          <w:rFonts w:ascii="Times New Roman" w:hAnsi="Times New Roman" w:cs="Times New Roman"/>
          <w:bCs/>
          <w:sz w:val="28"/>
          <w:szCs w:val="28"/>
        </w:rPr>
        <w:t xml:space="preserve">0,3 </w:t>
      </w:r>
      <w:r w:rsidRPr="00FD6C64">
        <w:rPr>
          <w:rFonts w:ascii="Times New Roman" w:hAnsi="Times New Roman" w:cs="Times New Roman"/>
          <w:sz w:val="28"/>
          <w:szCs w:val="28"/>
        </w:rPr>
        <w:t>процента  в отношении земельных участков:</w:t>
      </w:r>
    </w:p>
    <w:p w:rsidR="00FD6C64" w:rsidRPr="00FD6C64" w:rsidRDefault="00FD6C64" w:rsidP="00FD6C6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D6C64" w:rsidRPr="00FD6C64" w:rsidRDefault="00FD6C64" w:rsidP="00FD6C6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FD6C64" w:rsidRPr="00FD6C64" w:rsidRDefault="00FD6C64" w:rsidP="00FD6C64">
      <w:pPr>
        <w:pStyle w:val="ConsPlusNormal"/>
        <w:tabs>
          <w:tab w:val="left" w:pos="7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Pr="00FD6C64">
        <w:rPr>
          <w:rFonts w:ascii="Times New Roman" w:hAnsi="Times New Roman" w:cs="Times New Roman"/>
          <w:sz w:val="28"/>
          <w:szCs w:val="28"/>
        </w:rPr>
        <w:lastRenderedPageBreak/>
        <w:t xml:space="preserve">для собственных нужд и о внесении изменений в отдельные законодательные акты Российской Федерации"; </w:t>
      </w:r>
    </w:p>
    <w:p w:rsidR="00FD6C64" w:rsidRPr="00FD6C64" w:rsidRDefault="00FD6C64" w:rsidP="00FD6C64">
      <w:pPr>
        <w:pStyle w:val="ConsPlusNormal"/>
        <w:tabs>
          <w:tab w:val="left" w:pos="7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D6C64" w:rsidRPr="00FD6C64" w:rsidRDefault="00FD6C64" w:rsidP="00FD6C6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C64">
        <w:rPr>
          <w:rFonts w:ascii="Times New Roman" w:hAnsi="Times New Roman" w:cs="Times New Roman"/>
          <w:b w:val="0"/>
          <w:sz w:val="28"/>
          <w:szCs w:val="28"/>
        </w:rPr>
        <w:t>-  1,5%  в отношении прочих земельных участков.</w:t>
      </w:r>
    </w:p>
    <w:p w:rsidR="00FD6C64" w:rsidRPr="00FD6C64" w:rsidRDefault="00FD6C64" w:rsidP="00FD6C6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D6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FD6C64">
        <w:rPr>
          <w:rFonts w:ascii="Times New Roman" w:hAnsi="Times New Roman" w:cs="Times New Roman"/>
          <w:b w:val="0"/>
          <w:sz w:val="28"/>
          <w:szCs w:val="28"/>
        </w:rPr>
        <w:t>Установить следующие п</w:t>
      </w:r>
      <w:r w:rsidRPr="00FD6C6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орядок и сроки уплаты земельного налога и авансовых платежей по земельному налогу:</w:t>
      </w:r>
    </w:p>
    <w:p w:rsidR="00FD6C64" w:rsidRPr="00FD6C64" w:rsidRDefault="00FD6C64" w:rsidP="00FD6C6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налогоплательщики - </w:t>
      </w:r>
      <w:r w:rsidRPr="00FD6C64">
        <w:rPr>
          <w:rFonts w:ascii="Times New Roman" w:hAnsi="Times New Roman" w:cs="Times New Roman"/>
          <w:sz w:val="28"/>
          <w:szCs w:val="28"/>
        </w:rPr>
        <w:t>организации уплачивают авансовые платежи по земельному налогу не позднее последнего числа месяца, следующего за истекшим отчетным периодом;</w:t>
      </w:r>
    </w:p>
    <w:p w:rsidR="00FD6C64" w:rsidRPr="00FD6C64" w:rsidRDefault="00FD6C64" w:rsidP="00FD6C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 xml:space="preserve">налогоплательщики – организации уплачивают налог по итогам налогового периода </w:t>
      </w:r>
      <w:r w:rsidRPr="00FD6C64">
        <w:rPr>
          <w:rFonts w:ascii="Times New Roman" w:hAnsi="Times New Roman" w:cs="Times New Roman"/>
          <w:color w:val="000000"/>
          <w:sz w:val="28"/>
          <w:szCs w:val="28"/>
        </w:rPr>
        <w:t>не позднее 1 февраля года,</w:t>
      </w:r>
      <w:r w:rsidRPr="00FD6C64">
        <w:rPr>
          <w:rFonts w:ascii="Times New Roman" w:hAnsi="Times New Roman" w:cs="Times New Roman"/>
          <w:sz w:val="28"/>
          <w:szCs w:val="28"/>
        </w:rPr>
        <w:t xml:space="preserve"> следующего за истекшим налоговым периодом.</w:t>
      </w:r>
    </w:p>
    <w:p w:rsidR="00FD6C64" w:rsidRPr="00FD6C64" w:rsidRDefault="00FD6C64" w:rsidP="00FD6C6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C64">
        <w:rPr>
          <w:rFonts w:ascii="Times New Roman" w:hAnsi="Times New Roman" w:cs="Times New Roman"/>
          <w:b w:val="0"/>
          <w:sz w:val="28"/>
          <w:szCs w:val="28"/>
        </w:rPr>
        <w:t>С юридических и физических лиц, освобожденных от уплаты земельного налога при передаче ими земельных участков в аренду (пользование) земельный налог с площади земельных  участков, переданных в аренду (пользование) взимается в полном размере.</w:t>
      </w:r>
    </w:p>
    <w:p w:rsidR="00FD6C64" w:rsidRPr="00FD6C64" w:rsidRDefault="00FD6C64" w:rsidP="00FD6C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 xml:space="preserve"> 4. Полностью освободить от уплаты земельного налога в отношении земельного участка, находящегося в собственности, постоянном бессрочном пользовании или пожизненном наследуемом владении следующие категории налогоплательщиков:</w:t>
      </w:r>
    </w:p>
    <w:p w:rsidR="00FD6C64" w:rsidRPr="00FD6C64" w:rsidRDefault="00FD6C64" w:rsidP="00FD6C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 Славы;</w:t>
      </w:r>
    </w:p>
    <w:p w:rsidR="00FD6C64" w:rsidRPr="00FD6C64" w:rsidRDefault="00FD6C64" w:rsidP="00FD6C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2) инвалидов, имеющих 3 степень ограничения способности к трудовой деятельности, а также лиц, которые имеют 1 и 2 группу инвалидности;</w:t>
      </w:r>
    </w:p>
    <w:p w:rsidR="00FD6C64" w:rsidRPr="00FD6C64" w:rsidRDefault="00FD6C64" w:rsidP="00FD6C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3) инвалидов с детства, детей-инвалидов;</w:t>
      </w:r>
    </w:p>
    <w:p w:rsidR="00FD6C64" w:rsidRPr="00FD6C64" w:rsidRDefault="00FD6C64" w:rsidP="00FD6C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FD6C64" w:rsidRPr="00FD6C64" w:rsidRDefault="00FD6C64" w:rsidP="00FD6C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(в редакции Закона РФ от 18 июня 1992 г. № 3061-1), в соответствии с Федеральным  законом от  26 ноября 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“Маяк”  и сбросов радиоактивных отходов в реку  Теча” и в соответствии с Федеральным Законом от 10 января 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</w:p>
    <w:p w:rsidR="00FD6C64" w:rsidRPr="00FD6C64" w:rsidRDefault="00FD6C64" w:rsidP="00FD6C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 xml:space="preserve">6) физических лиц, принимавших в составе подразделений особого риска непосредственное участие в испытаниях ядерного и  термоядерного  </w:t>
      </w:r>
      <w:r w:rsidRPr="00FD6C64">
        <w:rPr>
          <w:rFonts w:ascii="Times New Roman" w:hAnsi="Times New Roman" w:cs="Times New Roman"/>
          <w:sz w:val="28"/>
          <w:szCs w:val="28"/>
        </w:rPr>
        <w:lastRenderedPageBreak/>
        <w:t>оружия, ликвидации  аварии ядерных установок на средствах вооружения и военных объектах;</w:t>
      </w:r>
    </w:p>
    <w:p w:rsidR="00FD6C64" w:rsidRPr="00FD6C64" w:rsidRDefault="00FD6C64" w:rsidP="00FD6C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технику;</w:t>
      </w:r>
    </w:p>
    <w:p w:rsidR="00FD6C64" w:rsidRPr="00FD6C64" w:rsidRDefault="00FD6C64" w:rsidP="00FD6C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8) Почетных граждан муниципального района;</w:t>
      </w:r>
    </w:p>
    <w:p w:rsidR="00FD6C64" w:rsidRPr="00FD6C64" w:rsidRDefault="00FD6C64" w:rsidP="00FD6C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9) физических лиц, имеющих пять и более несовершеннолетних детей.</w:t>
      </w:r>
    </w:p>
    <w:p w:rsidR="00FD6C64" w:rsidRPr="00FD6C64" w:rsidRDefault="00FD6C64" w:rsidP="00FD6C6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C64">
        <w:rPr>
          <w:rFonts w:ascii="Times New Roman" w:hAnsi="Times New Roman" w:cs="Times New Roman"/>
          <w:b w:val="0"/>
          <w:sz w:val="28"/>
          <w:szCs w:val="28"/>
        </w:rPr>
        <w:t>Налоговые льготы, установленные настоящим пунктом, предоставляются в отношении одного объекта налогообложения</w:t>
      </w:r>
      <w:r w:rsidRPr="00FD6C64">
        <w:rPr>
          <w:rFonts w:ascii="Times New Roman" w:hAnsi="Times New Roman" w:cs="Times New Roman"/>
          <w:sz w:val="28"/>
          <w:szCs w:val="28"/>
        </w:rPr>
        <w:t xml:space="preserve">, </w:t>
      </w:r>
      <w:r w:rsidRPr="00FD6C64">
        <w:rPr>
          <w:rFonts w:ascii="Times New Roman" w:hAnsi="Times New Roman" w:cs="Times New Roman"/>
          <w:b w:val="0"/>
          <w:sz w:val="28"/>
          <w:szCs w:val="28"/>
        </w:rPr>
        <w:t>не используемого в предпринимательской деятельности, по выбору налогоплательщика.</w:t>
      </w:r>
    </w:p>
    <w:p w:rsidR="00FD6C64" w:rsidRPr="00FD6C64" w:rsidRDefault="00FD6C64" w:rsidP="00FD6C6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C64">
        <w:rPr>
          <w:rFonts w:ascii="Times New Roman" w:hAnsi="Times New Roman" w:cs="Times New Roman"/>
          <w:b w:val="0"/>
          <w:sz w:val="28"/>
          <w:szCs w:val="28"/>
        </w:rPr>
        <w:t>Налоговые льготы не распространяются на земельные участки (часть, доли земельных участков), сдаваемые в аренду.</w:t>
      </w:r>
    </w:p>
    <w:p w:rsidR="00FD6C64" w:rsidRPr="00FD6C64" w:rsidRDefault="00FD6C64" w:rsidP="00FD6C6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6C64">
        <w:rPr>
          <w:rFonts w:ascii="Times New Roman" w:hAnsi="Times New Roman" w:cs="Times New Roman"/>
          <w:b w:val="0"/>
          <w:color w:val="000000"/>
          <w:sz w:val="28"/>
          <w:szCs w:val="28"/>
        </w:rPr>
        <w:t>Налогоплательщики, имеющие право на налоговые льготы, представ</w:t>
      </w:r>
      <w:r w:rsidRPr="00292B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ляют </w:t>
      </w:r>
      <w:hyperlink r:id="rId6" w:history="1">
        <w:r w:rsidRPr="00292B3E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заявление</w:t>
        </w:r>
      </w:hyperlink>
      <w:r w:rsidRPr="00FD6C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документы в налоговый орган, согласно приложению </w:t>
      </w:r>
      <w:r w:rsidRPr="00FD6C6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к настоящему решению. </w:t>
      </w:r>
    </w:p>
    <w:p w:rsidR="00FD6C64" w:rsidRPr="00FD6C64" w:rsidRDefault="00FD6C64" w:rsidP="00FD6C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5. Признать утратившим силу решения  Совета сельского  поселения</w:t>
      </w:r>
      <w:r w:rsidRPr="00FD6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C64">
        <w:rPr>
          <w:rFonts w:ascii="Times New Roman" w:hAnsi="Times New Roman" w:cs="Times New Roman"/>
          <w:sz w:val="28"/>
          <w:szCs w:val="28"/>
        </w:rPr>
        <w:t xml:space="preserve">Старошарашлинский  сельсовет муниципального района Бакалинский район Республики Башкортостан от 29 ноября 2018года </w:t>
      </w:r>
      <w:r w:rsidR="008B0BB2">
        <w:rPr>
          <w:rFonts w:ascii="Times New Roman" w:hAnsi="Times New Roman" w:cs="Times New Roman"/>
          <w:sz w:val="28"/>
          <w:szCs w:val="28"/>
        </w:rPr>
        <w:t xml:space="preserve"> № 125</w:t>
      </w:r>
      <w:r w:rsidRPr="00FD6C64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(с последующими внесенными изменения</w:t>
      </w:r>
      <w:r w:rsidR="008B0BB2">
        <w:rPr>
          <w:rFonts w:ascii="Times New Roman" w:hAnsi="Times New Roman" w:cs="Times New Roman"/>
          <w:sz w:val="28"/>
          <w:szCs w:val="28"/>
        </w:rPr>
        <w:t>ми от 26 февраля 2019 года № 139</w:t>
      </w:r>
      <w:r w:rsidRPr="00FD6C64">
        <w:rPr>
          <w:rFonts w:ascii="Times New Roman" w:hAnsi="Times New Roman" w:cs="Times New Roman"/>
          <w:sz w:val="28"/>
          <w:szCs w:val="28"/>
        </w:rPr>
        <w:t>).</w:t>
      </w:r>
    </w:p>
    <w:p w:rsidR="00FD6C64" w:rsidRPr="00292B3E" w:rsidRDefault="00FD6C64" w:rsidP="00292B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3E">
        <w:rPr>
          <w:rFonts w:ascii="Times New Roman" w:hAnsi="Times New Roman" w:cs="Times New Roman"/>
          <w:sz w:val="28"/>
          <w:szCs w:val="28"/>
        </w:rPr>
        <w:t>6. Положение абзаца 10 пункта 4 настоящего Решения действует по 31 декабря 2022 года.</w:t>
      </w:r>
    </w:p>
    <w:p w:rsidR="00FD6C64" w:rsidRPr="00292B3E" w:rsidRDefault="00FD6C64" w:rsidP="00292B3E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3E">
        <w:rPr>
          <w:rFonts w:ascii="Times New Roman" w:hAnsi="Times New Roman" w:cs="Times New Roman"/>
          <w:sz w:val="28"/>
          <w:szCs w:val="28"/>
        </w:rPr>
        <w:t>7. Обнародовать настоящее решение после подписания в установленном порядке путем вывешивания на информационном стенде и   официальном сайте администрации сельского поселения</w:t>
      </w:r>
      <w:r w:rsidRPr="0029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E">
        <w:rPr>
          <w:rFonts w:ascii="Times New Roman" w:hAnsi="Times New Roman" w:cs="Times New Roman"/>
          <w:sz w:val="28"/>
          <w:szCs w:val="28"/>
        </w:rPr>
        <w:t xml:space="preserve">Старошарашлинский  сельсовет муниципального района Бакалинский  район Республики Башкортостан  </w:t>
      </w:r>
      <w:r w:rsidRPr="00292B3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92B3E">
        <w:rPr>
          <w:rFonts w:ascii="Times New Roman" w:hAnsi="Times New Roman" w:cs="Times New Roman"/>
          <w:sz w:val="28"/>
          <w:szCs w:val="28"/>
        </w:rPr>
        <w:t>://</w:t>
      </w:r>
      <w:r w:rsidRPr="00292B3E">
        <w:rPr>
          <w:rFonts w:ascii="Times New Roman" w:hAnsi="Times New Roman" w:cs="Times New Roman"/>
          <w:sz w:val="28"/>
          <w:szCs w:val="28"/>
          <w:lang w:val="en-US"/>
        </w:rPr>
        <w:t>sharashl</w:t>
      </w:r>
      <w:r w:rsidRPr="00292B3E">
        <w:rPr>
          <w:rFonts w:ascii="Times New Roman" w:hAnsi="Times New Roman" w:cs="Times New Roman"/>
          <w:sz w:val="28"/>
          <w:szCs w:val="28"/>
        </w:rPr>
        <w:t>-</w:t>
      </w:r>
      <w:r w:rsidRPr="00292B3E">
        <w:rPr>
          <w:rFonts w:ascii="Times New Roman" w:hAnsi="Times New Roman" w:cs="Times New Roman"/>
          <w:sz w:val="28"/>
          <w:szCs w:val="28"/>
          <w:lang w:val="en-US"/>
        </w:rPr>
        <w:t>bak</w:t>
      </w:r>
      <w:r w:rsidRPr="00292B3E">
        <w:rPr>
          <w:rFonts w:ascii="Times New Roman" w:hAnsi="Times New Roman" w:cs="Times New Roman"/>
          <w:sz w:val="28"/>
          <w:szCs w:val="28"/>
        </w:rPr>
        <w:t>.</w:t>
      </w:r>
      <w:r w:rsidRPr="00292B3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2B3E">
        <w:rPr>
          <w:rFonts w:ascii="Times New Roman" w:hAnsi="Times New Roman" w:cs="Times New Roman"/>
          <w:color w:val="FF0000"/>
          <w:szCs w:val="28"/>
        </w:rPr>
        <w:t xml:space="preserve">   </w:t>
      </w:r>
      <w:r w:rsidRPr="00292B3E">
        <w:rPr>
          <w:rFonts w:ascii="Times New Roman" w:hAnsi="Times New Roman" w:cs="Times New Roman"/>
          <w:sz w:val="28"/>
          <w:szCs w:val="28"/>
        </w:rPr>
        <w:t>не позднее 30 ноября 2019 года</w:t>
      </w:r>
    </w:p>
    <w:p w:rsidR="00FD6C64" w:rsidRPr="00292B3E" w:rsidRDefault="00FD6C64" w:rsidP="00292B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3E">
        <w:rPr>
          <w:rFonts w:ascii="Times New Roman" w:hAnsi="Times New Roman" w:cs="Times New Roman"/>
          <w:sz w:val="28"/>
          <w:szCs w:val="28"/>
        </w:rPr>
        <w:t>8. Настоящее решение вступает в силу с 1 января 2020 года,</w:t>
      </w:r>
      <w:r w:rsidRPr="0029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E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его официального обнародования.</w:t>
      </w:r>
    </w:p>
    <w:p w:rsidR="00FD6C64" w:rsidRPr="00292B3E" w:rsidRDefault="00FD6C64" w:rsidP="00FD6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B3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D6C64" w:rsidRPr="00FD6C64" w:rsidRDefault="00FD6C64" w:rsidP="00FD6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B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6C64" w:rsidRPr="00FD6C64" w:rsidRDefault="00FD6C64" w:rsidP="00FD6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 xml:space="preserve">Старошарашлинский сельсовет </w:t>
      </w:r>
    </w:p>
    <w:p w:rsidR="00FD6C64" w:rsidRPr="00FD6C64" w:rsidRDefault="00FD6C64" w:rsidP="00FD6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D6C64" w:rsidRPr="00FD6C64" w:rsidRDefault="00FD6C64" w:rsidP="00FD6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C64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FD6C64" w:rsidRPr="00FD6C64" w:rsidRDefault="00FD6C64" w:rsidP="00FD6C64">
      <w:pPr>
        <w:spacing w:line="240" w:lineRule="auto"/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</w:pPr>
      <w:r w:rsidRPr="00FD6C64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И.Я.Яппаров</w:t>
      </w:r>
    </w:p>
    <w:p w:rsidR="00FD6C64" w:rsidRPr="00FD6C64" w:rsidRDefault="00FD6C64" w:rsidP="00FD6C64">
      <w:pPr>
        <w:spacing w:line="240" w:lineRule="auto"/>
        <w:jc w:val="right"/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</w:pPr>
      <w:r w:rsidRPr="00FD6C64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lastRenderedPageBreak/>
        <w:t xml:space="preserve">  </w:t>
      </w:r>
    </w:p>
    <w:p w:rsidR="00FD6C64" w:rsidRPr="00FD6C64" w:rsidRDefault="00FD6C64" w:rsidP="00FD6C64">
      <w:pPr>
        <w:spacing w:line="240" w:lineRule="auto"/>
        <w:ind w:left="4678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D6C64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br w:type="page"/>
      </w:r>
      <w:r w:rsidRPr="00FD6C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>Приложение к решению Совета  сельского поселения</w:t>
      </w:r>
      <w:r w:rsidRPr="00FD6C64">
        <w:rPr>
          <w:rFonts w:ascii="Times New Roman" w:hAnsi="Times New Roman" w:cs="Times New Roman"/>
          <w:sz w:val="28"/>
          <w:szCs w:val="28"/>
        </w:rPr>
        <w:t xml:space="preserve"> </w:t>
      </w:r>
      <w:r w:rsidRPr="00FD6C64">
        <w:rPr>
          <w:rFonts w:ascii="Times New Roman" w:hAnsi="Times New Roman" w:cs="Times New Roman"/>
          <w:sz w:val="24"/>
          <w:szCs w:val="24"/>
        </w:rPr>
        <w:t>Старошарашлинский</w:t>
      </w:r>
      <w:r w:rsidRPr="00FD6C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6C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сельсовет муниципального района Бакалинский район Республики Башкортостан </w:t>
      </w:r>
    </w:p>
    <w:p w:rsidR="00FD6C64" w:rsidRPr="00FD6C64" w:rsidRDefault="00FD6C64" w:rsidP="00FD6C64">
      <w:pPr>
        <w:spacing w:line="240" w:lineRule="auto"/>
        <w:ind w:left="4678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D6C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от 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20</w:t>
      </w:r>
      <w:r w:rsidRPr="00FD6C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__  ноября 2019 года №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16</w:t>
      </w:r>
      <w:r w:rsidRPr="00FD6C6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___</w:t>
      </w:r>
    </w:p>
    <w:p w:rsidR="00FD6C64" w:rsidRPr="00FD6C64" w:rsidRDefault="00FD6C64" w:rsidP="00FD6C64">
      <w:pPr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FD6C64" w:rsidRPr="00FD6C64" w:rsidRDefault="00FD6C64" w:rsidP="00FD6C64">
      <w:pPr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FD6C64" w:rsidRPr="00FD6C64" w:rsidRDefault="00FD6C64" w:rsidP="00FD6C64">
      <w:pPr>
        <w:spacing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D6C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Перечень </w:t>
      </w:r>
    </w:p>
    <w:p w:rsidR="00FD6C64" w:rsidRPr="00FD6C64" w:rsidRDefault="00FD6C64" w:rsidP="00FD6C6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6C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документов подтверждающих право налогоплательщика на </w:t>
      </w:r>
      <w:r w:rsidRPr="00FD6C64">
        <w:rPr>
          <w:rFonts w:ascii="Times New Roman" w:hAnsi="Times New Roman" w:cs="Times New Roman"/>
          <w:color w:val="000000"/>
          <w:sz w:val="24"/>
          <w:szCs w:val="24"/>
        </w:rPr>
        <w:t>налоговую льготу</w:t>
      </w:r>
    </w:p>
    <w:p w:rsidR="00FD6C64" w:rsidRPr="00FD6C64" w:rsidRDefault="00FD6C64" w:rsidP="00FD6C6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5991"/>
        <w:gridCol w:w="2926"/>
      </w:tblGrid>
      <w:tr w:rsidR="00FD6C64" w:rsidRPr="00FD6C64" w:rsidTr="00C07316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N п/п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Категория налогоплательщиков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Документ, подтверждающий право на льготу</w:t>
            </w:r>
          </w:p>
        </w:tc>
      </w:tr>
      <w:tr w:rsidR="00FD6C64" w:rsidRPr="00FD6C64" w:rsidTr="00C07316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D6C64">
              <w:rPr>
                <w:rFonts w:ascii="Times New Roman" w:hAnsi="Times New Roman" w:cs="Times New Roman"/>
              </w:rPr>
              <w:t>Герои Советского Союза, Герои Российской Федерации, полные кавалеры ордена  Славы;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FD6C64" w:rsidRPr="00FD6C64" w:rsidTr="00C07316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sz w:val="20"/>
                <w:szCs w:val="20"/>
              </w:rPr>
              <w:t>Инвалиды, имеющие 3 степень ограничения способности к трудовой деятельности, а также лиц, которые имеют 1 и 2 группу инвалидности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Справка медико-социальной экспертизы об установлении группы инвалидности</w:t>
            </w:r>
          </w:p>
        </w:tc>
      </w:tr>
      <w:tr w:rsidR="00FD6C64" w:rsidRPr="00FD6C64" w:rsidTr="00C07316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sz w:val="20"/>
                <w:szCs w:val="20"/>
              </w:rPr>
              <w:t>Инвалиды с детства, дети-инвалиды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Справка медико-социальной экспертизы об установлении соответствующей группы инвалидности</w:t>
            </w:r>
          </w:p>
        </w:tc>
      </w:tr>
      <w:tr w:rsidR="00FD6C64" w:rsidRPr="00FD6C64" w:rsidTr="00C0731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FD6C64" w:rsidRPr="00FD6C64" w:rsidTr="00C0731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sz w:val="20"/>
                <w:szCs w:val="20"/>
              </w:rPr>
              <w:t xml:space="preserve">Физические лица, имеющиех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(в редакции Закона РФ от 18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D6C64">
                <w:rPr>
                  <w:sz w:val="20"/>
                  <w:szCs w:val="20"/>
                </w:rPr>
                <w:t>1992 г</w:t>
              </w:r>
            </w:smartTag>
            <w:r w:rsidRPr="00FD6C64">
              <w:rPr>
                <w:sz w:val="20"/>
                <w:szCs w:val="20"/>
              </w:rPr>
              <w:t xml:space="preserve">. № 3061-1), в соответствии с Федеральным  законом от  26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D6C64">
                <w:rPr>
                  <w:sz w:val="20"/>
                  <w:szCs w:val="20"/>
                </w:rPr>
                <w:t>1998 г</w:t>
              </w:r>
            </w:smartTag>
            <w:r w:rsidRPr="00FD6C64">
              <w:rPr>
                <w:sz w:val="20"/>
                <w:szCs w:val="20"/>
              </w:rPr>
              <w:t>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“Маяк”  и сбросов радиоактивных отходов в реку  Теча” и в соответствии с Федеральным Законом от 10 января 2002г. № 2-ФЗ “О социальных гарантиях гражданам, подвергшимся радиационному воздействию вследствие ядерных испытаний на Семипалатинском  полигоне”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FD6C64" w:rsidRPr="00FD6C64" w:rsidTr="00C0731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sz w:val="20"/>
                <w:szCs w:val="20"/>
              </w:rPr>
              <w:t>Физические лица, принимавшие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FD6C64" w:rsidRPr="00FD6C64" w:rsidTr="00C0731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sz w:val="20"/>
                <w:szCs w:val="20"/>
              </w:rPr>
              <w:t>Физические лица, получившие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FD6C64" w:rsidRPr="00FD6C64" w:rsidTr="00C0731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D6C64">
              <w:rPr>
                <w:sz w:val="20"/>
                <w:szCs w:val="20"/>
              </w:rPr>
              <w:t>Почетные граждане муниципального района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FD6C64" w:rsidRPr="00FD6C64" w:rsidTr="00C07316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D6C64">
              <w:rPr>
                <w:sz w:val="20"/>
                <w:szCs w:val="20"/>
              </w:rPr>
              <w:t>Физические лица, имеющие пять и более несовершеннолетних детей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C64" w:rsidRPr="00FD6C64" w:rsidRDefault="00FD6C64" w:rsidP="00C0731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FD6C64">
              <w:rPr>
                <w:color w:val="000000"/>
                <w:spacing w:val="2"/>
                <w:sz w:val="20"/>
                <w:szCs w:val="20"/>
              </w:rPr>
              <w:t>Справка о составе семьи по месту жительства; свидетельство о рождении на каждого ребенка, являющегося несовершеннолетним</w:t>
            </w:r>
          </w:p>
        </w:tc>
      </w:tr>
    </w:tbl>
    <w:p w:rsidR="00FD6C64" w:rsidRPr="00FD6C64" w:rsidRDefault="00FD6C64" w:rsidP="00FD6C64">
      <w:pPr>
        <w:rPr>
          <w:rFonts w:ascii="Times New Roman" w:hAnsi="Times New Roman" w:cs="Times New Roman"/>
          <w:sz w:val="28"/>
          <w:szCs w:val="28"/>
        </w:rPr>
      </w:pPr>
    </w:p>
    <w:p w:rsidR="00FD6C64" w:rsidRPr="00FD6C64" w:rsidRDefault="00FD6C64" w:rsidP="00FD6C64">
      <w:pPr>
        <w:spacing w:line="240" w:lineRule="auto"/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</w:pPr>
      <w:r w:rsidRPr="00FD6C64">
        <w:rPr>
          <w:rFonts w:ascii="Times New Roman" w:hAnsi="Times New Roman" w:cs="Times New Roman"/>
          <w:color w:val="000000"/>
          <w:spacing w:val="2"/>
          <w:sz w:val="21"/>
          <w:szCs w:val="21"/>
          <w:shd w:val="clear" w:color="auto" w:fill="FFFFFF"/>
        </w:rPr>
        <w:lastRenderedPageBreak/>
        <w:t xml:space="preserve">                           </w:t>
      </w:r>
    </w:p>
    <w:p w:rsidR="00010EF9" w:rsidRPr="00FD6C64" w:rsidRDefault="00010EF9">
      <w:pPr>
        <w:rPr>
          <w:rFonts w:ascii="Times New Roman" w:hAnsi="Times New Roman" w:cs="Times New Roman"/>
        </w:rPr>
      </w:pPr>
    </w:p>
    <w:sectPr w:rsidR="00010EF9" w:rsidRPr="00FD6C64" w:rsidSect="00311F9E">
      <w:headerReference w:type="default" r:id="rId7"/>
      <w:pgSz w:w="11907" w:h="16840" w:code="9"/>
      <w:pgMar w:top="1134" w:right="992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BC" w:rsidRDefault="00DB20BC" w:rsidP="00483808">
      <w:pPr>
        <w:spacing w:after="0" w:line="240" w:lineRule="auto"/>
      </w:pPr>
      <w:r>
        <w:separator/>
      </w:r>
    </w:p>
  </w:endnote>
  <w:endnote w:type="continuationSeparator" w:id="1">
    <w:p w:rsidR="00DB20BC" w:rsidRDefault="00DB20BC" w:rsidP="0048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BC" w:rsidRDefault="00DB20BC" w:rsidP="00483808">
      <w:pPr>
        <w:spacing w:after="0" w:line="240" w:lineRule="auto"/>
      </w:pPr>
      <w:r>
        <w:separator/>
      </w:r>
    </w:p>
  </w:footnote>
  <w:footnote w:type="continuationSeparator" w:id="1">
    <w:p w:rsidR="00DB20BC" w:rsidRDefault="00DB20BC" w:rsidP="0048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F3" w:rsidRPr="00B347F3" w:rsidRDefault="00DB20BC" w:rsidP="00B347F3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C64"/>
    <w:rsid w:val="00010EF9"/>
    <w:rsid w:val="00292B3E"/>
    <w:rsid w:val="00483808"/>
    <w:rsid w:val="008B0BB2"/>
    <w:rsid w:val="00951334"/>
    <w:rsid w:val="00DB20BC"/>
    <w:rsid w:val="00F77327"/>
    <w:rsid w:val="00FD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6C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FD6C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D6C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D6C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D6C6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D6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FD6C64"/>
    <w:rPr>
      <w:color w:val="0000FF"/>
      <w:u w:val="single"/>
    </w:rPr>
  </w:style>
  <w:style w:type="paragraph" w:customStyle="1" w:styleId="formattext">
    <w:name w:val="formattext"/>
    <w:basedOn w:val="a"/>
    <w:rsid w:val="00FD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47F5D5EB91C4774F9FC3D2D64BB2FC6EB80E68A63AF1649834813CC93EB3F258AD7F52EA7972FcEV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1348</Words>
  <Characters>7684</Characters>
  <Application>Microsoft Office Word</Application>
  <DocSecurity>0</DocSecurity>
  <Lines>64</Lines>
  <Paragraphs>18</Paragraphs>
  <ScaleCrop>false</ScaleCrop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2019-11-29T04:19:00Z</cp:lastPrinted>
  <dcterms:created xsi:type="dcterms:W3CDTF">2019-11-28T12:01:00Z</dcterms:created>
  <dcterms:modified xsi:type="dcterms:W3CDTF">2019-12-02T04:35:00Z</dcterms:modified>
</cp:coreProperties>
</file>